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CF7" w:rsidRDefault="00C51E09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46CF7" w:rsidRDefault="00C51E09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46CF7" w:rsidRDefault="00C51E09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>20</w:t>
      </w:r>
      <w:r w:rsidR="00B605B5">
        <w:rPr>
          <w:rFonts w:ascii="Corbel" w:eastAsia="Corbel" w:hAnsi="Corbel" w:cs="Corbel"/>
          <w:b/>
          <w:sz w:val="24"/>
        </w:rPr>
        <w:t>19</w:t>
      </w:r>
      <w:r>
        <w:rPr>
          <w:rFonts w:ascii="Corbel" w:eastAsia="Corbel" w:hAnsi="Corbel" w:cs="Corbel"/>
          <w:b/>
          <w:sz w:val="24"/>
        </w:rPr>
        <w:t>-202</w:t>
      </w:r>
      <w:r w:rsidR="00B605B5">
        <w:rPr>
          <w:rFonts w:ascii="Corbel" w:eastAsia="Corbel" w:hAnsi="Corbel" w:cs="Corbel"/>
          <w:b/>
          <w:sz w:val="24"/>
        </w:rPr>
        <w:t>1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972495">
        <w:rPr>
          <w:rFonts w:ascii="Corbel" w:eastAsia="Corbel" w:hAnsi="Corbel" w:cs="Corbel"/>
          <w:i/>
          <w:sz w:val="24"/>
        </w:rPr>
        <w:t xml:space="preserve">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46CF7" w:rsidRPr="008B66C6" w:rsidRDefault="00C51E09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6C6581">
        <w:rPr>
          <w:rFonts w:ascii="Corbel" w:eastAsia="Corbel" w:hAnsi="Corbel" w:cs="Corbel"/>
          <w:b/>
          <w:sz w:val="20"/>
        </w:rPr>
        <w:t xml:space="preserve">Rok akademicki  </w:t>
      </w:r>
      <w:r w:rsidR="00B605B5">
        <w:rPr>
          <w:rFonts w:ascii="Corbel" w:eastAsia="Corbel" w:hAnsi="Corbel" w:cs="Corbel"/>
          <w:b/>
          <w:sz w:val="20"/>
        </w:rPr>
        <w:t>2019/2020</w:t>
      </w:r>
      <w:r w:rsidRPr="008B66C6">
        <w:rPr>
          <w:rFonts w:ascii="Corbel" w:eastAsia="Corbel" w:hAnsi="Corbel" w:cs="Corbel"/>
          <w:b/>
          <w:sz w:val="20"/>
        </w:rPr>
        <w:t xml:space="preserve"> </w:t>
      </w:r>
    </w:p>
    <w:p w:rsidR="00B46CF7" w:rsidRDefault="00C51E09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Historia instytucji politycznych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MK4 </w:t>
            </w:r>
          </w:p>
        </w:tc>
      </w:tr>
      <w:tr w:rsidR="00B46CF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46CF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056F65">
            <w:pPr>
              <w:ind w:left="2"/>
            </w:pPr>
            <w:r w:rsidRPr="00056F65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B46CF7"/>
        </w:tc>
      </w:tr>
      <w:tr w:rsidR="00B46CF7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21" w:line="251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294"/>
      </w:pPr>
      <w:r>
        <w:t xml:space="preserve">1.1.Formy zajęć dydaktycznych, wymiar godzin i punktów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46CF7" w:rsidTr="008B66C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spacing w:after="158"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46CF7" w:rsidTr="008B66C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Pr="008B66C6" w:rsidRDefault="00C51E09" w:rsidP="008B66C6">
            <w:pPr>
              <w:jc w:val="center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>6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B66C6" w:rsidRDefault="00C51E09" w:rsidP="008B66C6">
      <w:pPr>
        <w:pStyle w:val="Nagwek2"/>
        <w:spacing w:line="245" w:lineRule="auto"/>
        <w:ind w:left="709" w:hanging="425"/>
        <w:rPr>
          <w:b w:val="0"/>
        </w:rPr>
      </w:pPr>
      <w:r>
        <w:t xml:space="preserve">1.2. Sposób realizacji zajęć  </w:t>
      </w:r>
      <w:r>
        <w:rPr>
          <w:b w:val="0"/>
        </w:rPr>
        <w:t xml:space="preserve"> </w:t>
      </w:r>
    </w:p>
    <w:p w:rsidR="00B46CF7" w:rsidRPr="008B66C6" w:rsidRDefault="00C51E09" w:rsidP="008B66C6">
      <w:pPr>
        <w:pStyle w:val="Nagwek2"/>
        <w:spacing w:line="245" w:lineRule="auto"/>
        <w:ind w:left="0" w:firstLine="0"/>
        <w:rPr>
          <w:rFonts w:ascii="Segoe UI Symbol" w:eastAsia="Segoe UI Symbol" w:hAnsi="Segoe UI Symbol" w:cs="Segoe UI Symbol"/>
          <w:b w:val="0"/>
          <w:sz w:val="19"/>
          <w:u w:val="single" w:color="000000"/>
        </w:rPr>
      </w:pPr>
      <w:r>
        <w:rPr>
          <w:rFonts w:ascii="Segoe UI Symbol" w:eastAsia="Segoe UI Symbol" w:hAnsi="Segoe UI Symbol" w:cs="Segoe UI Symbol"/>
          <w:b w:val="0"/>
          <w:sz w:val="19"/>
          <w:u w:val="single" w:color="000000"/>
        </w:rPr>
        <w:t>X</w:t>
      </w:r>
      <w:r>
        <w:rPr>
          <w:b w:val="0"/>
          <w:u w:val="single" w:color="000000"/>
        </w:rPr>
        <w:t xml:space="preserve"> zajęcia w formie tradycyjnej</w:t>
      </w:r>
      <w:r>
        <w:rPr>
          <w:b w:val="0"/>
        </w:rPr>
        <w:t xml:space="preserve">  </w:t>
      </w:r>
    </w:p>
    <w:p w:rsidR="00B46CF7" w:rsidRPr="008B66C6" w:rsidRDefault="008B66C6" w:rsidP="008B66C6">
      <w:pPr>
        <w:spacing w:after="38" w:line="240" w:lineRule="auto"/>
        <w:rPr>
          <w:u w:val="single"/>
        </w:rPr>
      </w:pPr>
      <w:r w:rsidRPr="008B66C6">
        <w:rPr>
          <w:rFonts w:ascii="Segoe UI Symbol" w:eastAsia="Segoe UI Symbol" w:hAnsi="Segoe UI Symbol" w:cs="Segoe UI Symbol"/>
          <w:sz w:val="24"/>
          <w:u w:val="single"/>
        </w:rPr>
        <w:t>x</w:t>
      </w:r>
      <w:r w:rsidR="00C51E09" w:rsidRPr="008B66C6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  <w:ind w:left="709" w:hanging="425"/>
      </w:pPr>
      <w:r>
        <w:t xml:space="preserve">1.3  Forma zaliczenia przedmiotu  (z toku) </w:t>
      </w:r>
      <w:r>
        <w:rPr>
          <w:b w:val="0"/>
        </w:rPr>
        <w:t>(egzamin, zaliczenie z oceną, zaliczenie bez oceny)</w:t>
      </w:r>
      <w:r>
        <w:t xml:space="preserve"> egzamin, zaliczenie z oceną</w:t>
      </w:r>
      <w:r>
        <w:rPr>
          <w:b w:val="0"/>
        </w:rPr>
        <w:t xml:space="preserve"> </w:t>
      </w:r>
    </w:p>
    <w:p w:rsidR="00B46CF7" w:rsidRDefault="00C51E09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Bardzo dobra znajomość podstawowych zagadnień z historii najnowszej.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3.1 Cele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46CF7">
        <w:trPr>
          <w:trHeight w:val="89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Prezentacja instytucji politycznych czasów nowożytnych (XVI–XX wiek) ukształtowanych w sferze cywilizacji euroamerykańskiej i ich oddziaływania na innych kontynentach (w Ameryce Południowej, Azji i w Afryce)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62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 xml:space="preserve">Analiza historii polskich instytucji ustrojowych oraz instytucji ustanowionych na ziemiach polskich w XIX i XX wieku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Krytyka ujęcia instytucji politycznych jako zbioru ich narodowych historii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Analiza porównawcza i operowanie wielkimi modelami ustrojowymi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433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5"/>
        <w:gridCol w:w="5896"/>
        <w:gridCol w:w="1862"/>
      </w:tblGrid>
      <w:tr w:rsidR="00B46CF7" w:rsidTr="008D3F09">
        <w:trPr>
          <w:trHeight w:val="88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 pojęcia związane z instytucjami politycznymi </w:t>
            </w:r>
          </w:p>
          <w:p w:rsidR="00B46CF7" w:rsidRDefault="00C51E09" w:rsidP="008D3F09">
            <w:pPr>
              <w:spacing w:after="40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(np. głowa państwa, parlament, władza wykonawcza, władza ustawodawcza, referendum, wybory,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impeachment)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Zna i porównuje wielkie modele ustrojowe: absolutyzm,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postabsolutyzm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liberalizm, autorytaryzm, demokrację,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totalitaryzm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Opisuje uwarunkowania powstania, ewolucji i funkcjonowania instytucji politycznych na przykładzie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Stanów Zjednoczonych Ameryki, Anglii, Francji, Rosji i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Poddaje krytyce ujęcia instytucji politycznych jako zbioru ich narodowych historii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Konstruuje model zależności między najważniejszymi instytucjami politycznymi w systemie prezydenckim,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semiprezydenckim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-gabinetowym, </w:t>
            </w:r>
          </w:p>
          <w:p w:rsidR="00B46CF7" w:rsidRDefault="00C51E09" w:rsidP="008D3F09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-komitetowym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Realizowane przez siebie zadania traktuje odpowiedzialnie, jest świadomy ich konsekwencji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K_K03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wiedzy o wymiar  interdyscyplinarny w oparciu o literaturę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K_K06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20B26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B20B26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46CF7" w:rsidRDefault="00C51E09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1. Despotie Bliskiego Wschodu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2. Instytucje polityczne w państwach greckich (Sparta i Ateny) oraz w państwie rzymskim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3. Państwo feudalne  </w:t>
            </w:r>
          </w:p>
          <w:p w:rsidR="002A42C9" w:rsidRDefault="00C51E09">
            <w:pPr>
              <w:ind w:right="2079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Podstawowe instytucje polityczne w państwie feudalnym </w:t>
            </w:r>
          </w:p>
          <w:p w:rsidR="00B46CF7" w:rsidRDefault="00C51E09">
            <w:pPr>
              <w:ind w:right="2079"/>
            </w:pPr>
            <w:r>
              <w:rPr>
                <w:rFonts w:ascii="Corbel" w:eastAsia="Corbel" w:hAnsi="Corbel" w:cs="Corbel"/>
                <w:sz w:val="24"/>
              </w:rPr>
              <w:t xml:space="preserve">2) Monarchia frankońska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4. Francja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przesilenia (843-1302)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państwa stanowego (1302-1484)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40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absolutnego (1484-1789)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Pozycja monarchy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Rola armii i administracji </w:t>
            </w:r>
          </w:p>
          <w:p w:rsidR="00B46CF7" w:rsidRDefault="00C51E09">
            <w:pPr>
              <w:numPr>
                <w:ilvl w:val="0"/>
                <w:numId w:val="3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Legitymizacja rządów absolutnych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5. Instytucje polityczne w I Rzeszy Niemieckiej (962-1648) </w:t>
            </w:r>
          </w:p>
          <w:p w:rsidR="002A42C9" w:rsidRDefault="00C51E09">
            <w:pPr>
              <w:spacing w:after="37" w:line="248" w:lineRule="auto"/>
              <w:ind w:right="90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Okres lat 962-1356: charakter władzy cesarskiej, zarząd centralny i lokalny </w:t>
            </w:r>
          </w:p>
          <w:p w:rsidR="00B46CF7" w:rsidRDefault="00C51E09">
            <w:pPr>
              <w:spacing w:after="37" w:line="248" w:lineRule="auto"/>
              <w:ind w:right="902"/>
            </w:pPr>
            <w:r>
              <w:rPr>
                <w:rFonts w:ascii="Corbel" w:eastAsia="Corbel" w:hAnsi="Corbel" w:cs="Corbel"/>
                <w:sz w:val="24"/>
              </w:rPr>
              <w:t xml:space="preserve">2) Okres lat 1356-1648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3) Organizmy państwowe na terytoriach niemieckich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brandenbursko-pruska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habsburska </w:t>
            </w:r>
          </w:p>
          <w:p w:rsidR="00B46CF7" w:rsidRDefault="00C51E09">
            <w:pPr>
              <w:numPr>
                <w:ilvl w:val="0"/>
                <w:numId w:val="4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Istota absolutyzmu oświeconego. Józefinizm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6. Instytucje i ustroje państwowe na ziemiach rosyjskich 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Od Rusi Kijowskiej do monarchii Iwana Groźnego (X-XVI w.)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Rosja w okresie reform Iwana IV Groźnego i wczesnego absolutyzmu </w:t>
            </w:r>
          </w:p>
          <w:p w:rsidR="00B46CF7" w:rsidRDefault="00C51E09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Absolutyzm oświecony - Rosja Piotra Wielkiego i jego następców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7. Anglia od średniowiecza po „Chwalebną Rewolucję” z 1679 r.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Przed podbojem normańskim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Okres lat 1066-1215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Monarchia stanowa </w:t>
            </w:r>
          </w:p>
          <w:p w:rsidR="001C68AA" w:rsidRPr="001C68AA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Specyfika angielskiego absolutyzmu (1485-1640) </w:t>
            </w:r>
          </w:p>
          <w:p w:rsidR="00B46CF7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Rewolucja angielska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46CF7" w:rsidRDefault="00C51E09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F77" w:rsidRDefault="00C51E09">
            <w:pPr>
              <w:spacing w:after="37" w:line="248" w:lineRule="auto"/>
              <w:ind w:right="279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liberalnego – USA </w:t>
            </w:r>
          </w:p>
          <w:p w:rsidR="00B46CF7" w:rsidRDefault="00C51E09">
            <w:pPr>
              <w:spacing w:after="37" w:line="248" w:lineRule="auto"/>
              <w:ind w:right="2792"/>
            </w:pPr>
            <w:r>
              <w:rPr>
                <w:rFonts w:ascii="Corbel" w:eastAsia="Corbel" w:hAnsi="Corbel" w:cs="Corbel"/>
                <w:sz w:val="24"/>
              </w:rPr>
              <w:t xml:space="preserve">1) Geneza państwa liberalnego.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Znaczenie ustawy zasadniczej (konstytucji z 1787 r.)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Rozwój katalogu praw człowieka i obywatela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Zasada podziału i równowagi władz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Administracja i samorząd </w:t>
            </w:r>
          </w:p>
          <w:p w:rsidR="00B46CF7" w:rsidRDefault="00C51E09">
            <w:pPr>
              <w:numPr>
                <w:ilvl w:val="0"/>
                <w:numId w:val="7"/>
              </w:numPr>
              <w:ind w:hanging="245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Praktyka ustrojowa USA w XIX-XX stuleciu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ind w:right="20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Rozwój instytucji politycznych w okresie rewolucji francuskiej (1789–1799)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3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Kryzys monarchii absolutnej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Monarchia ograniczona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Konwentu i dyktatury jakobińskiej </w:t>
            </w:r>
          </w:p>
          <w:p w:rsidR="00B46CF7" w:rsidRDefault="00C51E09">
            <w:pPr>
              <w:numPr>
                <w:ilvl w:val="0"/>
                <w:numId w:val="8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Dyrektoriatu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Francja w okresie rządów Napoleona Bonapartego (1799-1814)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Główne cechy bonapartyzmu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Pozory demokracji w państwie Napoleona Bonaparte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Rozwiązania konstytucyjne doby Napoleona Bonaparte  </w:t>
            </w:r>
          </w:p>
          <w:p w:rsidR="00B46CF7" w:rsidRDefault="00C51E09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Znaczenie doświadczeń z lat 1789-1814 dla rozwoju nowoczesnej państwowości europejskiej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Francji od upadku Napoleona po III Republikę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Restauracja monarchii Burbonów (1814-1848)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Republika (1848-1852) </w:t>
            </w:r>
          </w:p>
          <w:p w:rsidR="00B46CF7" w:rsidRDefault="00C51E09">
            <w:pPr>
              <w:numPr>
                <w:ilvl w:val="0"/>
                <w:numId w:val="10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Cesarstwo (1852-1870)  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III Republika Francuska ( 1870/1875-1940) jako model dla demokracji parlamentarnej na kontynencie europejskim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Ustawy konstytucyjne III Republiki z 1875 r.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Praktyka ustrojowa III Republiki  </w:t>
            </w:r>
          </w:p>
          <w:p w:rsidR="00B46CF7" w:rsidRDefault="00C51E09">
            <w:pPr>
              <w:numPr>
                <w:ilvl w:val="0"/>
                <w:numId w:val="11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Znaczenie III Republiki dla rozwoju demokracji parlamentarnej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Ziemie niemieckie od upadku I Rzeszy (1806 r.) do końca II Rzeszy (1918 r.)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Reński (1806-1813)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Niemiecki (1815-1866)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Północno-Niemiecki (1867-1871) </w:t>
            </w:r>
          </w:p>
          <w:p w:rsidR="00B46CF7" w:rsidRDefault="00C51E09">
            <w:pPr>
              <w:numPr>
                <w:ilvl w:val="0"/>
                <w:numId w:val="12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II Rzesza (1871-1918)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Państwo pruskie (XIX w. – 1918 r.) i Cesarstwo austriackie (1804-1918)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C9" w:rsidRDefault="00C51E09">
            <w:pPr>
              <w:spacing w:after="37" w:line="248" w:lineRule="auto"/>
              <w:ind w:right="197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Ustrój Rosji od początku XIX w. po Rząd Tymczasowy (1917 r.) </w:t>
            </w:r>
          </w:p>
          <w:p w:rsidR="00B46CF7" w:rsidRDefault="00C51E09">
            <w:pPr>
              <w:spacing w:after="37" w:line="248" w:lineRule="auto"/>
              <w:ind w:right="1972"/>
            </w:pPr>
            <w:r>
              <w:rPr>
                <w:rFonts w:ascii="Corbel" w:eastAsia="Corbel" w:hAnsi="Corbel" w:cs="Corbel"/>
                <w:sz w:val="24"/>
              </w:rPr>
              <w:t xml:space="preserve">1) Instytucje polityczne w XIX w. </w:t>
            </w:r>
          </w:p>
          <w:p w:rsidR="002A42C9" w:rsidRDefault="00C51E09">
            <w:pPr>
              <w:ind w:right="3506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2) Początki monarchii konstytucyjnej (1905/6-1917) </w:t>
            </w:r>
          </w:p>
          <w:p w:rsidR="00B46CF7" w:rsidRDefault="00C51E09">
            <w:pPr>
              <w:ind w:right="3506"/>
            </w:pPr>
            <w:r>
              <w:rPr>
                <w:rFonts w:ascii="Corbel" w:eastAsia="Corbel" w:hAnsi="Corbel" w:cs="Corbel"/>
                <w:sz w:val="24"/>
              </w:rPr>
              <w:t xml:space="preserve">3) Rząd Tymczasowy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Reżimy autorytarne w XX w.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40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Geopolityczne uwarunkowania powstania reżimów autorytarnych w Europie w okresie międzywojennym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Tendencje nacjonalistyczne w państwie autorytarnym </w:t>
            </w:r>
          </w:p>
          <w:p w:rsidR="00B46CF7" w:rsidRDefault="00C51E09">
            <w:pPr>
              <w:numPr>
                <w:ilvl w:val="0"/>
                <w:numId w:val="1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Podstawowe cechy państwa autorytarnego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Państwo totalitarne w XX w. </w:t>
            </w:r>
          </w:p>
          <w:p w:rsidR="00B46CF7" w:rsidRDefault="00C51E09">
            <w:pPr>
              <w:numPr>
                <w:ilvl w:val="0"/>
                <w:numId w:val="14"/>
              </w:numPr>
              <w:spacing w:after="38" w:line="240" w:lineRule="auto"/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Geneza i znaczenie terminu „totalitaryzm” </w:t>
            </w:r>
          </w:p>
          <w:p w:rsidR="002A42C9" w:rsidRPr="002A42C9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Państwo „stanu wyjątkowego”. Niemiecka odmiana totalitaryzmu </w:t>
            </w:r>
          </w:p>
          <w:p w:rsidR="00B46CF7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Faszyzm włoski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Wielki eksperyment ustrojowy – państwo socjalistyczne </w:t>
            </w:r>
          </w:p>
          <w:p w:rsidR="00B46CF7" w:rsidRDefault="00C51E09">
            <w:pPr>
              <w:numPr>
                <w:ilvl w:val="0"/>
                <w:numId w:val="1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Przejęcie władzy przez bolszewików </w:t>
            </w:r>
          </w:p>
          <w:p w:rsidR="00B46CF7" w:rsidRDefault="00C51E09">
            <w:pPr>
              <w:numPr>
                <w:ilvl w:val="0"/>
                <w:numId w:val="1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w ZSRR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Zaliczenie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lastRenderedPageBreak/>
        <w:t>3.4 Metody dydaktyczne</w:t>
      </w:r>
      <w:r>
        <w:rPr>
          <w:b w:val="0"/>
        </w:rPr>
        <w:t xml:space="preserve">  </w:t>
      </w:r>
    </w:p>
    <w:p w:rsidR="00B46CF7" w:rsidRDefault="00C51E09">
      <w:pPr>
        <w:spacing w:after="35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46CF7" w:rsidRDefault="00C51E09">
      <w:pPr>
        <w:spacing w:after="7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WYKŁAD Z PREZENTACJĄ MULTIMEDIALNĄ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DYSKUSJA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PRACA W GRUPACH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ANALIZA I INTERPRETACJA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TEKSTÓW ŹRÓDŁOWYCH</w:t>
      </w:r>
      <w:r>
        <w:rPr>
          <w:rFonts w:ascii="Corbel" w:eastAsia="Corbel" w:hAnsi="Corbel" w:cs="Corbel"/>
          <w:b/>
          <w:i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i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4. METODY I KRYTERIA OCENY 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4.1 Sposoby weryfikacji efektów uczenia się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46CF7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4.2 Warunki zaliczenia przedmiotu (kryteria oceniania)  </w:t>
      </w:r>
    </w:p>
    <w:p w:rsidR="00B46CF7" w:rsidRDefault="00C51E09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Obecność na zajęciach, aktywność podczas ćwiczeń, uzyskanie pozytywnych wyników podczas egzaminu i kolokwiów zaliczeniowych</w:t>
      </w:r>
      <w:r>
        <w:rPr>
          <w:rFonts w:ascii="Corbel" w:eastAsia="Corbel" w:hAnsi="Corbel" w:cs="Corbel"/>
          <w:sz w:val="28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0753F5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0753F5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46CF7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B46CF7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70 </w:t>
            </w:r>
          </w:p>
        </w:tc>
      </w:tr>
      <w:tr w:rsidR="00B46CF7">
        <w:trPr>
          <w:trHeight w:val="30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150 </w:t>
            </w:r>
          </w:p>
        </w:tc>
      </w:tr>
      <w:tr w:rsidR="00B46CF7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6 </w:t>
            </w:r>
          </w:p>
        </w:tc>
      </w:tr>
    </w:tbl>
    <w:p w:rsidR="00B46CF7" w:rsidRDefault="00C51E09">
      <w:pPr>
        <w:spacing w:after="37" w:line="251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6. PRAKTYKI ZAWODOWE W RAMACH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46CF7" w:rsidTr="000753F5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46CF7" w:rsidTr="000753F5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7. LITERATURA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Baszkiewicz J.,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Gdańsk 2002. </w:t>
            </w:r>
          </w:p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Grodziski S., </w:t>
            </w:r>
            <w:r>
              <w:rPr>
                <w:rFonts w:ascii="Corbel" w:eastAsia="Corbel" w:hAnsi="Corbel" w:cs="Corbel"/>
                <w:i/>
                <w:sz w:val="24"/>
              </w:rPr>
              <w:t>Porównawcza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Kraków 1998. Szczaniecki M.,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państwa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:rsidR="00B46CF7" w:rsidRDefault="00C51E09">
            <w:pPr>
              <w:spacing w:after="38" w:line="248" w:lineRule="auto"/>
              <w:ind w:left="427" w:hanging="42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Wąsowicz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 zachodu. Zarys wykładu,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Bäcker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Totalitaryzm,</w:t>
            </w:r>
            <w:r>
              <w:rPr>
                <w:rFonts w:ascii="Corbel" w:eastAsia="Corbel" w:hAnsi="Corbel" w:cs="Corbel"/>
                <w:sz w:val="24"/>
              </w:rPr>
              <w:t xml:space="preserve"> Toruń 1992.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Besier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Stokłosa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Europa dyktatur. Nowa historia XX wieku, </w:t>
            </w:r>
            <w:r>
              <w:rPr>
                <w:rFonts w:ascii="Corbel" w:eastAsia="Corbel" w:hAnsi="Corbel" w:cs="Corbel"/>
                <w:sz w:val="24"/>
              </w:rPr>
              <w:t xml:space="preserve">Warszawa 2009.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Bidwell A.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Blaski i cienie parlamentaryzmu brytyjskiego,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Brewiarz demokracji – jak funkcjonuje państwo demokratyczne (na przykładzie Szwajcarii), </w:t>
            </w:r>
            <w:r>
              <w:rPr>
                <w:rFonts w:ascii="Corbel" w:eastAsia="Corbel" w:hAnsi="Corbel" w:cs="Corbel"/>
                <w:sz w:val="24"/>
              </w:rPr>
              <w:t>Warszawa 1994.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Ciepaj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Demokracja w społeczeństwie obywatelskim</w:t>
            </w:r>
            <w:r>
              <w:rPr>
                <w:rFonts w:ascii="Corbel" w:eastAsia="Corbel" w:hAnsi="Corbel" w:cs="Corbel"/>
                <w:sz w:val="24"/>
              </w:rPr>
              <w:t xml:space="preserve">, Opole 1991.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Eatwell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Faszyzm. Historia</w:t>
            </w:r>
            <w:r>
              <w:rPr>
                <w:rFonts w:ascii="Corbel" w:eastAsia="Corbel" w:hAnsi="Corbel" w:cs="Corbel"/>
                <w:sz w:val="24"/>
              </w:rPr>
              <w:t xml:space="preserve">, Poznań 1999. </w:t>
            </w:r>
          </w:p>
          <w:p w:rsidR="00B46CF7" w:rsidRDefault="00C51E09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Gola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Hiszpania</w:t>
            </w:r>
            <w:r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Górski G.,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administracji,</w:t>
            </w:r>
            <w:r>
              <w:rPr>
                <w:rFonts w:ascii="Corbel" w:eastAsia="Corbel" w:hAnsi="Corbel" w:cs="Corbel"/>
                <w:sz w:val="24"/>
              </w:rPr>
              <w:t xml:space="preserve"> Warszawa 2002.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Historia państwa i prawa. Wybór tekstów źródłowych</w:t>
            </w:r>
            <w:r>
              <w:rPr>
                <w:rFonts w:ascii="Corbel" w:eastAsia="Corbel" w:hAnsi="Corbel" w:cs="Corbel"/>
                <w:sz w:val="24"/>
              </w:rPr>
              <w:t xml:space="preserve">, B. Lesiński (red.), Poznań 1995. 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Instytucje polityczno-prawne Stanów Zjednoczonych Ameryki,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WrocławWarszawa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-Gdańsk 1977.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Fundamenty współczesnych państw,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</w:t>
            </w:r>
            <w:r>
              <w:rPr>
                <w:rFonts w:ascii="Corbel" w:eastAsia="Corbel" w:hAnsi="Corbel" w:cs="Corbel"/>
                <w:sz w:val="24"/>
              </w:rPr>
              <w:t xml:space="preserve">, Warszawa 1997.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Jurek P., </w:t>
            </w:r>
            <w:r>
              <w:rPr>
                <w:rFonts w:ascii="Corbel" w:eastAsia="Corbel" w:hAnsi="Corbel" w:cs="Corbel"/>
                <w:i/>
                <w:sz w:val="24"/>
              </w:rPr>
              <w:t>Historia państwa i prawa polskiego</w:t>
            </w:r>
            <w:r>
              <w:rPr>
                <w:rFonts w:ascii="Corbel" w:eastAsia="Corbel" w:hAnsi="Corbel" w:cs="Corbel"/>
                <w:sz w:val="24"/>
              </w:rPr>
              <w:t xml:space="preserve">, Wrocław 1998.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Krasowski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Krzymkowski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Sikora-Dzięgielewska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Lesiński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państwa w tekstach źródłowych, </w:t>
            </w:r>
            <w:r>
              <w:rPr>
                <w:rFonts w:ascii="Corbel" w:eastAsia="Corbel" w:hAnsi="Corbel" w:cs="Corbel"/>
                <w:sz w:val="24"/>
              </w:rPr>
              <w:t xml:space="preserve">Warszawa-Poznań 1992.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Maciejewski T.,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ustroju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B46CF7" w:rsidRDefault="00C51E09">
            <w:pPr>
              <w:spacing w:after="40" w:line="249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Materiały do ćwiczeń z powszechnej historii państwa i prawa</w:t>
            </w:r>
            <w:r>
              <w:rPr>
                <w:rFonts w:ascii="Corbel" w:eastAsia="Corbel" w:hAnsi="Corbel" w:cs="Corbel"/>
                <w:sz w:val="24"/>
              </w:rPr>
              <w:t xml:space="preserve">,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Wąsicki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(red.), Poznań 1968.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Morabito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Bourmaud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Historia konstytucyjna i polityczna Francji</w:t>
            </w:r>
            <w:r>
              <w:rPr>
                <w:rFonts w:ascii="Corbel" w:eastAsia="Corbel" w:hAnsi="Corbel" w:cs="Corbel"/>
                <w:sz w:val="24"/>
              </w:rPr>
              <w:t xml:space="preserve">, Białystok 1996. 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Rostworowski E.,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powszechna. XVIII wiek</w:t>
            </w:r>
            <w:r>
              <w:rPr>
                <w:rFonts w:ascii="Corbel" w:eastAsia="Corbel" w:hAnsi="Corbel" w:cs="Corbel"/>
                <w:sz w:val="24"/>
              </w:rPr>
              <w:t xml:space="preserve">, Warszawa 1995.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>Demokracje w krajach anglosaskich</w:t>
            </w:r>
            <w:r>
              <w:rPr>
                <w:rFonts w:ascii="Corbel" w:eastAsia="Corbel" w:hAnsi="Corbel" w:cs="Corbel"/>
                <w:sz w:val="24"/>
              </w:rPr>
              <w:t xml:space="preserve">, Warszawa 1991.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Z dziejów amerykańskich partii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Państwo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stanu wyjątkowego</w:t>
            </w:r>
            <w:r>
              <w:rPr>
                <w:rFonts w:ascii="Corbel" w:eastAsia="Corbel" w:hAnsi="Corbel" w:cs="Corbel"/>
                <w:sz w:val="24"/>
              </w:rPr>
              <w:t xml:space="preserve">, Wrocław 1974. </w:t>
            </w:r>
          </w:p>
          <w:p w:rsidR="00B46CF7" w:rsidRDefault="00C51E09">
            <w:proofErr w:type="spellStart"/>
            <w:r>
              <w:rPr>
                <w:rFonts w:ascii="Corbel" w:eastAsia="Corbel" w:hAnsi="Corbel" w:cs="Corbel"/>
                <w:sz w:val="24"/>
              </w:rPr>
              <w:t>Stembrowicz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Rząd w systemie parlamentarnym</w:t>
            </w:r>
            <w:r>
              <w:rPr>
                <w:rFonts w:ascii="Corbel" w:eastAsia="Corbel" w:hAnsi="Corbel" w:cs="Corbel"/>
                <w:sz w:val="24"/>
              </w:rPr>
              <w:t xml:space="preserve">, Warszawa 1982.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8" w:lineRule="auto"/>
              <w:ind w:left="427" w:right="1563" w:hanging="4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Szczaniecki M., </w:t>
            </w:r>
            <w:r>
              <w:rPr>
                <w:rFonts w:ascii="Corbel" w:eastAsia="Corbel" w:hAnsi="Corbel" w:cs="Corbel"/>
                <w:i/>
                <w:sz w:val="24"/>
              </w:rPr>
              <w:t>Wybór źródeł do historii państwa i prawa  w dobie nowożytnej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Zieliński E., </w:t>
            </w:r>
            <w:r>
              <w:rPr>
                <w:rFonts w:ascii="Corbel" w:eastAsia="Corbel" w:hAnsi="Corbel" w:cs="Corbel"/>
                <w:i/>
                <w:sz w:val="24"/>
              </w:rPr>
              <w:t>Nauka o państwie i polityce,</w:t>
            </w:r>
            <w:r>
              <w:rPr>
                <w:rFonts w:ascii="Corbel" w:eastAsia="Corbel" w:hAnsi="Corbel" w:cs="Corbel"/>
                <w:sz w:val="24"/>
              </w:rPr>
              <w:t xml:space="preserve"> Warszawa 1999. </w:t>
            </w:r>
          </w:p>
          <w:p w:rsidR="00B46CF7" w:rsidRDefault="00C51E09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46CF7" w:rsidRDefault="00C51E09">
      <w:pPr>
        <w:spacing w:after="27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B46CF7">
      <w:pPr>
        <w:spacing w:line="240" w:lineRule="auto"/>
        <w:jc w:val="center"/>
      </w:pPr>
      <w:bookmarkStart w:id="0" w:name="_GoBack"/>
      <w:bookmarkEnd w:id="0"/>
    </w:p>
    <w:sectPr w:rsidR="00B46CF7" w:rsidSect="005F6ECE">
      <w:footnotePr>
        <w:numRestart w:val="eachPage"/>
      </w:footnotePr>
      <w:pgSz w:w="11906" w:h="16838"/>
      <w:pgMar w:top="426" w:right="1132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62F" w:rsidRDefault="000D062F">
      <w:pPr>
        <w:spacing w:line="240" w:lineRule="auto"/>
      </w:pPr>
      <w:r>
        <w:separator/>
      </w:r>
    </w:p>
  </w:endnote>
  <w:endnote w:type="continuationSeparator" w:id="0">
    <w:p w:rsidR="000D062F" w:rsidRDefault="000D0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62F" w:rsidRDefault="000D062F">
      <w:pPr>
        <w:spacing w:line="271" w:lineRule="auto"/>
      </w:pPr>
      <w:r>
        <w:separator/>
      </w:r>
    </w:p>
  </w:footnote>
  <w:footnote w:type="continuationSeparator" w:id="0">
    <w:p w:rsidR="000D062F" w:rsidRDefault="000D062F">
      <w:pPr>
        <w:spacing w:line="271" w:lineRule="auto"/>
      </w:pPr>
      <w:r>
        <w:continuationSeparator/>
      </w:r>
    </w:p>
  </w:footnote>
  <w:footnote w:id="1">
    <w:p w:rsidR="00B46CF7" w:rsidRDefault="00C51E09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973EA"/>
    <w:multiLevelType w:val="hybridMultilevel"/>
    <w:tmpl w:val="4D123CD6"/>
    <w:lvl w:ilvl="0" w:tplc="6BB47586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CB1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65B1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D676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A714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C5F2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CBED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ACB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8DE5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DE684B"/>
    <w:multiLevelType w:val="hybridMultilevel"/>
    <w:tmpl w:val="B87CDBD0"/>
    <w:lvl w:ilvl="0" w:tplc="60F8A542">
      <w:start w:val="2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D6700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126F1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6DEA2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527F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2EBBC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CCC7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DEB8A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0F2B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8D049C"/>
    <w:multiLevelType w:val="hybridMultilevel"/>
    <w:tmpl w:val="2A16DE16"/>
    <w:lvl w:ilvl="0" w:tplc="9AB0F35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68BB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E77F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4C3EC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682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B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AF35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0F74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6BD2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2D3582"/>
    <w:multiLevelType w:val="hybridMultilevel"/>
    <w:tmpl w:val="CF5A2544"/>
    <w:lvl w:ilvl="0" w:tplc="FAD68A2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2F1C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E6FEE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2A033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C27D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A025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F36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186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66269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0563B9"/>
    <w:multiLevelType w:val="hybridMultilevel"/>
    <w:tmpl w:val="06A07BD0"/>
    <w:lvl w:ilvl="0" w:tplc="43A446C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88A31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8068F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9F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E7FD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45F0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707D6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C9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5C60B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DB5FDF"/>
    <w:multiLevelType w:val="hybridMultilevel"/>
    <w:tmpl w:val="64660240"/>
    <w:lvl w:ilvl="0" w:tplc="D1E4CB7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43FE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E86C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2667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09AF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BA85C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46B59E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C6C52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02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96734F"/>
    <w:multiLevelType w:val="hybridMultilevel"/>
    <w:tmpl w:val="FB7A016E"/>
    <w:lvl w:ilvl="0" w:tplc="25ACB886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90813C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2A716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4EF4E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1663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66E2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01A1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23F0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03D3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8903F3"/>
    <w:multiLevelType w:val="hybridMultilevel"/>
    <w:tmpl w:val="5944F8B6"/>
    <w:lvl w:ilvl="0" w:tplc="28E8D1A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47FC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69E7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5AA57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6DC6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6A3E5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686DD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C29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C97C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CFD7C23"/>
    <w:multiLevelType w:val="hybridMultilevel"/>
    <w:tmpl w:val="2C18E4BC"/>
    <w:lvl w:ilvl="0" w:tplc="949A76EE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A579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E7F8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F7E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646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89E0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E6BA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6D74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8667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DD4BE5"/>
    <w:multiLevelType w:val="hybridMultilevel"/>
    <w:tmpl w:val="87262D22"/>
    <w:lvl w:ilvl="0" w:tplc="E6FABE8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6F6B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6D8A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20F9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E09F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0E563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FEB90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5A6C9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ADF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3CB7B9E"/>
    <w:multiLevelType w:val="hybridMultilevel"/>
    <w:tmpl w:val="5B38C656"/>
    <w:lvl w:ilvl="0" w:tplc="56FC64F4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0FF8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EC5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C116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4086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4D7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8CEFB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0872A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C11A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0111A0"/>
    <w:multiLevelType w:val="hybridMultilevel"/>
    <w:tmpl w:val="BA6AE9D8"/>
    <w:lvl w:ilvl="0" w:tplc="9D82F670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8C1F7E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2096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072AE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69376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48B8E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000FB2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AD1E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8B8E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671B94"/>
    <w:multiLevelType w:val="hybridMultilevel"/>
    <w:tmpl w:val="7A66F794"/>
    <w:lvl w:ilvl="0" w:tplc="7CB6CFB2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4AE81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27C6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69DD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CF57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A8B5D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634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C160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A3CA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B46810"/>
    <w:multiLevelType w:val="hybridMultilevel"/>
    <w:tmpl w:val="D374B31C"/>
    <w:lvl w:ilvl="0" w:tplc="CBEC9930">
      <w:start w:val="2"/>
      <w:numFmt w:val="decimal"/>
      <w:lvlText w:val="%1)"/>
      <w:lvlJc w:val="left"/>
      <w:pPr>
        <w:ind w:left="24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A736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25DB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02FCE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A83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72D6F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6DC0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A45A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6A44C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C76DFA"/>
    <w:multiLevelType w:val="hybridMultilevel"/>
    <w:tmpl w:val="A2700E58"/>
    <w:lvl w:ilvl="0" w:tplc="BA62EBC8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68912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8C420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67A44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4DA6E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7EA5E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9C0D46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72C74C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63A9A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13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F7"/>
    <w:rsid w:val="000137CD"/>
    <w:rsid w:val="00056F65"/>
    <w:rsid w:val="000753F5"/>
    <w:rsid w:val="000D062F"/>
    <w:rsid w:val="001C68AA"/>
    <w:rsid w:val="002A42C9"/>
    <w:rsid w:val="005F6ECE"/>
    <w:rsid w:val="006C6581"/>
    <w:rsid w:val="008B66C6"/>
    <w:rsid w:val="008D3F09"/>
    <w:rsid w:val="00913313"/>
    <w:rsid w:val="00972495"/>
    <w:rsid w:val="00B20B26"/>
    <w:rsid w:val="00B46CF7"/>
    <w:rsid w:val="00B605B5"/>
    <w:rsid w:val="00B90F77"/>
    <w:rsid w:val="00C51E09"/>
    <w:rsid w:val="00D75C27"/>
    <w:rsid w:val="00F2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74331-88A9-4546-943A-2D4F5671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1607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13</cp:revision>
  <dcterms:created xsi:type="dcterms:W3CDTF">2020-10-29T14:16:00Z</dcterms:created>
  <dcterms:modified xsi:type="dcterms:W3CDTF">2021-02-19T08:22:00Z</dcterms:modified>
</cp:coreProperties>
</file>